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252C5" w14:textId="77777777" w:rsidR="00C77C16" w:rsidRPr="00C77C16" w:rsidRDefault="00C77C16" w:rsidP="00F02C66">
      <w:pPr>
        <w:jc w:val="center"/>
        <w:rPr>
          <w:rFonts w:ascii="Times New Roman" w:hAnsi="Times New Roman"/>
        </w:rPr>
      </w:pPr>
      <w:r w:rsidRPr="00C77C16">
        <w:rPr>
          <w:rFonts w:ascii="Times New Roman" w:hAnsi="Times New Roman"/>
        </w:rPr>
        <w:t>Refund &amp; Payment Policy</w:t>
      </w:r>
    </w:p>
    <w:p w14:paraId="0A676E3F" w14:textId="79C82019" w:rsidR="00C77C16" w:rsidRPr="00C77C16" w:rsidRDefault="00C77C16" w:rsidP="00F02C66">
      <w:pPr>
        <w:jc w:val="both"/>
        <w:rPr>
          <w:rFonts w:ascii="Times New Roman" w:hAnsi="Times New Roman"/>
        </w:rPr>
      </w:pPr>
      <w:r w:rsidRPr="00C77C16">
        <w:rPr>
          <w:rFonts w:ascii="Times New Roman" w:hAnsi="Times New Roman"/>
        </w:rPr>
        <w:t xml:space="preserve">All payments made through KREEVA’s official payment gateway </w:t>
      </w:r>
      <w:r w:rsidR="00572A9F">
        <w:rPr>
          <w:rFonts w:ascii="Times New Roman" w:hAnsi="Times New Roman"/>
        </w:rPr>
        <w:t>with respect to any of its associated projects</w:t>
      </w:r>
      <w:r w:rsidR="00572A9F" w:rsidRPr="00C77C16">
        <w:rPr>
          <w:rFonts w:ascii="Times New Roman" w:hAnsi="Times New Roman"/>
        </w:rPr>
        <w:t xml:space="preserve"> </w:t>
      </w:r>
      <w:r w:rsidRPr="00C77C16">
        <w:rPr>
          <w:rFonts w:ascii="Times New Roman" w:hAnsi="Times New Roman"/>
        </w:rPr>
        <w:t>shall be subject to the terms and</w:t>
      </w:r>
      <w:r w:rsidR="00F02C66">
        <w:rPr>
          <w:rFonts w:ascii="Times New Roman" w:hAnsi="Times New Roman"/>
        </w:rPr>
        <w:t xml:space="preserve"> </w:t>
      </w:r>
      <w:r w:rsidRPr="00C77C16">
        <w:rPr>
          <w:rFonts w:ascii="Times New Roman" w:hAnsi="Times New Roman"/>
        </w:rPr>
        <w:t xml:space="preserve">conditions applicable to the relevant transaction. Refund eligibility, applicable timelines, </w:t>
      </w:r>
      <w:r w:rsidR="00C84CCB">
        <w:rPr>
          <w:rFonts w:ascii="Times New Roman" w:hAnsi="Times New Roman"/>
        </w:rPr>
        <w:t xml:space="preserve">Processing charges, </w:t>
      </w:r>
      <w:r w:rsidR="00BF3626">
        <w:rPr>
          <w:rFonts w:ascii="Times New Roman" w:hAnsi="Times New Roman"/>
        </w:rPr>
        <w:t xml:space="preserve">Non-Refundable </w:t>
      </w:r>
      <w:r w:rsidRPr="00C77C16">
        <w:rPr>
          <w:rFonts w:ascii="Times New Roman" w:hAnsi="Times New Roman"/>
        </w:rPr>
        <w:t>Earnest Money,</w:t>
      </w:r>
      <w:r w:rsidR="00F02C66">
        <w:rPr>
          <w:rFonts w:ascii="Times New Roman" w:hAnsi="Times New Roman"/>
        </w:rPr>
        <w:t xml:space="preserve"> </w:t>
      </w:r>
      <w:r w:rsidRPr="00C77C16">
        <w:rPr>
          <w:rFonts w:ascii="Times New Roman" w:hAnsi="Times New Roman"/>
        </w:rPr>
        <w:t xml:space="preserve">cancellation charges and any other refundable or non-refundable amounts shall be </w:t>
      </w:r>
      <w:r w:rsidR="00DB1151">
        <w:rPr>
          <w:rFonts w:ascii="Times New Roman" w:hAnsi="Times New Roman"/>
        </w:rPr>
        <w:t xml:space="preserve">strictly </w:t>
      </w:r>
      <w:r w:rsidRPr="00C77C16">
        <w:rPr>
          <w:rFonts w:ascii="Times New Roman" w:hAnsi="Times New Roman"/>
        </w:rPr>
        <w:t xml:space="preserve">governed by the </w:t>
      </w:r>
      <w:r w:rsidR="00DB1151">
        <w:rPr>
          <w:rFonts w:ascii="Times New Roman" w:hAnsi="Times New Roman"/>
        </w:rPr>
        <w:t xml:space="preserve">express terms of the </w:t>
      </w:r>
      <w:r w:rsidRPr="00C77C16">
        <w:rPr>
          <w:rFonts w:ascii="Times New Roman" w:hAnsi="Times New Roman"/>
        </w:rPr>
        <w:t>applicable</w:t>
      </w:r>
      <w:r w:rsidR="00F02C66">
        <w:rPr>
          <w:rFonts w:ascii="Times New Roman" w:hAnsi="Times New Roman"/>
        </w:rPr>
        <w:t xml:space="preserve"> </w:t>
      </w:r>
      <w:r w:rsidR="00E559A1" w:rsidRPr="00BD455C">
        <w:rPr>
          <w:rFonts w:ascii="Times New Roman" w:hAnsi="Times New Roman"/>
        </w:rPr>
        <w:t>Expression of Interest</w:t>
      </w:r>
      <w:r w:rsidR="00E559A1" w:rsidRPr="00C77C16">
        <w:rPr>
          <w:rFonts w:ascii="Times New Roman" w:hAnsi="Times New Roman"/>
        </w:rPr>
        <w:t xml:space="preserve"> </w:t>
      </w:r>
      <w:r w:rsidR="00E559A1">
        <w:rPr>
          <w:rFonts w:ascii="Times New Roman" w:hAnsi="Times New Roman"/>
        </w:rPr>
        <w:t>(</w:t>
      </w:r>
      <w:r w:rsidRPr="00C77C16">
        <w:rPr>
          <w:rFonts w:ascii="Times New Roman" w:hAnsi="Times New Roman"/>
        </w:rPr>
        <w:t>EOI</w:t>
      </w:r>
      <w:r w:rsidR="00E559A1">
        <w:rPr>
          <w:rFonts w:ascii="Times New Roman" w:hAnsi="Times New Roman"/>
        </w:rPr>
        <w:t>)</w:t>
      </w:r>
      <w:r w:rsidRPr="00C77C16">
        <w:rPr>
          <w:rFonts w:ascii="Times New Roman" w:hAnsi="Times New Roman"/>
        </w:rPr>
        <w:t xml:space="preserve">, Application Form and/or Agreement for Sale. In </w:t>
      </w:r>
      <w:r w:rsidR="00CE05E3">
        <w:rPr>
          <w:rFonts w:ascii="Times New Roman" w:hAnsi="Times New Roman"/>
        </w:rPr>
        <w:t>event</w:t>
      </w:r>
      <w:r w:rsidR="00CE05E3" w:rsidRPr="00C77C16">
        <w:rPr>
          <w:rFonts w:ascii="Times New Roman" w:hAnsi="Times New Roman"/>
        </w:rPr>
        <w:t xml:space="preserve"> </w:t>
      </w:r>
      <w:r w:rsidRPr="00C77C16">
        <w:rPr>
          <w:rFonts w:ascii="Times New Roman" w:hAnsi="Times New Roman"/>
        </w:rPr>
        <w:t>of any inconsistency or conflict, the terms and</w:t>
      </w:r>
      <w:r w:rsidR="00F02C66">
        <w:rPr>
          <w:rFonts w:ascii="Times New Roman" w:hAnsi="Times New Roman"/>
        </w:rPr>
        <w:t xml:space="preserve"> </w:t>
      </w:r>
      <w:r w:rsidRPr="00C77C16">
        <w:rPr>
          <w:rFonts w:ascii="Times New Roman" w:hAnsi="Times New Roman"/>
        </w:rPr>
        <w:t xml:space="preserve">conditions of the duly executed Agreement for Sale shall </w:t>
      </w:r>
      <w:r w:rsidR="009C07AE">
        <w:rPr>
          <w:rFonts w:ascii="Times New Roman" w:hAnsi="Times New Roman"/>
        </w:rPr>
        <w:t xml:space="preserve">strictly </w:t>
      </w:r>
      <w:r w:rsidRPr="00C77C16">
        <w:rPr>
          <w:rFonts w:ascii="Times New Roman" w:hAnsi="Times New Roman"/>
        </w:rPr>
        <w:t>prevail and supersede this policy, wherever</w:t>
      </w:r>
      <w:r w:rsidR="00F02C66">
        <w:rPr>
          <w:rFonts w:ascii="Times New Roman" w:hAnsi="Times New Roman"/>
        </w:rPr>
        <w:t xml:space="preserve"> </w:t>
      </w:r>
      <w:r w:rsidRPr="00C77C16">
        <w:rPr>
          <w:rFonts w:ascii="Times New Roman" w:hAnsi="Times New Roman"/>
        </w:rPr>
        <w:t>applicable.</w:t>
      </w:r>
    </w:p>
    <w:p w14:paraId="3CD3FCB0" w14:textId="0D8462BC" w:rsidR="00C77C16" w:rsidRDefault="00C77C16" w:rsidP="00F02C66">
      <w:pPr>
        <w:jc w:val="both"/>
        <w:rPr>
          <w:rFonts w:ascii="Times New Roman" w:hAnsi="Times New Roman"/>
        </w:rPr>
      </w:pPr>
      <w:r w:rsidRPr="00C77C16">
        <w:rPr>
          <w:rFonts w:ascii="Times New Roman" w:hAnsi="Times New Roman"/>
        </w:rPr>
        <w:t xml:space="preserve">Any refund request must be formally submitted by the Applicant at customercare@kreeva.in, </w:t>
      </w:r>
      <w:r w:rsidR="00781BB0">
        <w:rPr>
          <w:rFonts w:ascii="Times New Roman" w:hAnsi="Times New Roman"/>
        </w:rPr>
        <w:t>accompanied</w:t>
      </w:r>
      <w:r w:rsidR="000D7E7D" w:rsidRPr="00C77C16">
        <w:rPr>
          <w:rFonts w:ascii="Times New Roman" w:hAnsi="Times New Roman"/>
        </w:rPr>
        <w:t xml:space="preserve"> </w:t>
      </w:r>
      <w:r w:rsidRPr="00C77C16">
        <w:rPr>
          <w:rFonts w:ascii="Times New Roman" w:hAnsi="Times New Roman"/>
        </w:rPr>
        <w:t>with the</w:t>
      </w:r>
      <w:r w:rsidR="00F02C66">
        <w:rPr>
          <w:rFonts w:ascii="Times New Roman" w:hAnsi="Times New Roman"/>
        </w:rPr>
        <w:t xml:space="preserve"> </w:t>
      </w:r>
      <w:r w:rsidRPr="00C77C16">
        <w:rPr>
          <w:rFonts w:ascii="Times New Roman" w:hAnsi="Times New Roman"/>
        </w:rPr>
        <w:t>relevant</w:t>
      </w:r>
      <w:r w:rsidR="00DF169D">
        <w:rPr>
          <w:rFonts w:ascii="Times New Roman" w:hAnsi="Times New Roman"/>
        </w:rPr>
        <w:t>/v</w:t>
      </w:r>
      <w:r w:rsidR="009A606C">
        <w:rPr>
          <w:rFonts w:ascii="Times New Roman" w:hAnsi="Times New Roman"/>
        </w:rPr>
        <w:t>e</w:t>
      </w:r>
      <w:r w:rsidR="00DF169D">
        <w:rPr>
          <w:rFonts w:ascii="Times New Roman" w:hAnsi="Times New Roman"/>
        </w:rPr>
        <w:t>rified</w:t>
      </w:r>
      <w:r w:rsidRPr="00C77C16">
        <w:rPr>
          <w:rFonts w:ascii="Times New Roman" w:hAnsi="Times New Roman"/>
        </w:rPr>
        <w:t xml:space="preserve"> transaction/booking details,</w:t>
      </w:r>
      <w:r w:rsidR="00520F36">
        <w:rPr>
          <w:rFonts w:ascii="Times New Roman" w:hAnsi="Times New Roman"/>
        </w:rPr>
        <w:t xml:space="preserve"> payment receipts, identi</w:t>
      </w:r>
      <w:r w:rsidR="00861F2A">
        <w:rPr>
          <w:rFonts w:ascii="Times New Roman" w:hAnsi="Times New Roman"/>
        </w:rPr>
        <w:t>ty proof</w:t>
      </w:r>
      <w:r w:rsidRPr="00C77C16">
        <w:rPr>
          <w:rFonts w:ascii="Times New Roman" w:hAnsi="Times New Roman"/>
        </w:rPr>
        <w:t xml:space="preserve"> and shall be processed in accordance with the applicable transaction</w:t>
      </w:r>
      <w:r w:rsidR="00F02C66">
        <w:rPr>
          <w:rFonts w:ascii="Times New Roman" w:hAnsi="Times New Roman"/>
        </w:rPr>
        <w:t xml:space="preserve"> </w:t>
      </w:r>
      <w:r w:rsidRPr="00C77C16">
        <w:rPr>
          <w:rFonts w:ascii="Times New Roman" w:hAnsi="Times New Roman"/>
        </w:rPr>
        <w:t>documents and verification requirements.</w:t>
      </w:r>
    </w:p>
    <w:p w14:paraId="5056144B" w14:textId="18ED3AFC" w:rsidR="009C6CFA" w:rsidRPr="00C77C16" w:rsidRDefault="00DB47C4" w:rsidP="00F02C66">
      <w:pPr>
        <w:jc w:val="both"/>
        <w:rPr>
          <w:rFonts w:ascii="Times New Roman" w:hAnsi="Times New Roman"/>
        </w:rPr>
      </w:pPr>
      <w:r w:rsidRPr="00BD455C">
        <w:rPr>
          <w:rFonts w:ascii="Times New Roman" w:hAnsi="Times New Roman"/>
        </w:rPr>
        <w:t>The Developer reserves the unreserved right to forfeit the Earnest Money Deposit (EMD) and deduct administrative, processing, and cancellation charges as stipulated under the Agreement for Sale/Application Form prior to processing any refund.</w:t>
      </w:r>
      <w:r w:rsidR="003803BC">
        <w:rPr>
          <w:rFonts w:ascii="Times New Roman" w:hAnsi="Times New Roman"/>
        </w:rPr>
        <w:t xml:space="preserve"> </w:t>
      </w:r>
      <w:r w:rsidR="003803BC" w:rsidRPr="00BD455C">
        <w:rPr>
          <w:rFonts w:ascii="Times New Roman" w:hAnsi="Times New Roman"/>
        </w:rPr>
        <w:t>All convenience fees, payment gateway charges, transaction taxes, and administrative costs incurred during payment processing are strictly non-refundable under all circumstances.</w:t>
      </w:r>
    </w:p>
    <w:p w14:paraId="7F173D1B" w14:textId="1AD6F4B9" w:rsidR="00C77C16" w:rsidRPr="00C77C16" w:rsidRDefault="00C77C16" w:rsidP="00F02C66">
      <w:pPr>
        <w:jc w:val="both"/>
        <w:rPr>
          <w:rFonts w:ascii="Times New Roman" w:hAnsi="Times New Roman"/>
        </w:rPr>
      </w:pPr>
      <w:r w:rsidRPr="00C77C16">
        <w:rPr>
          <w:rFonts w:ascii="Times New Roman" w:hAnsi="Times New Roman"/>
        </w:rPr>
        <w:t xml:space="preserve">Payments </w:t>
      </w:r>
      <w:r w:rsidR="001938E1">
        <w:rPr>
          <w:rFonts w:ascii="Times New Roman" w:hAnsi="Times New Roman"/>
        </w:rPr>
        <w:t>must</w:t>
      </w:r>
      <w:r w:rsidR="001938E1" w:rsidRPr="00C77C16">
        <w:rPr>
          <w:rFonts w:ascii="Times New Roman" w:hAnsi="Times New Roman"/>
        </w:rPr>
        <w:t xml:space="preserve"> </w:t>
      </w:r>
      <w:r w:rsidRPr="00C77C16">
        <w:rPr>
          <w:rFonts w:ascii="Times New Roman" w:hAnsi="Times New Roman"/>
        </w:rPr>
        <w:t xml:space="preserve">be made </w:t>
      </w:r>
      <w:r w:rsidR="0049030D">
        <w:rPr>
          <w:rFonts w:ascii="Times New Roman" w:hAnsi="Times New Roman"/>
        </w:rPr>
        <w:t xml:space="preserve">exclusively </w:t>
      </w:r>
      <w:r w:rsidR="009D31F3">
        <w:rPr>
          <w:rFonts w:ascii="Times New Roman" w:hAnsi="Times New Roman"/>
        </w:rPr>
        <w:t xml:space="preserve">from </w:t>
      </w:r>
      <w:r w:rsidRPr="00C77C16">
        <w:rPr>
          <w:rFonts w:ascii="Times New Roman" w:hAnsi="Times New Roman"/>
        </w:rPr>
        <w:t xml:space="preserve">the Applicant(s) own </w:t>
      </w:r>
      <w:r w:rsidR="00AD007A">
        <w:rPr>
          <w:rFonts w:ascii="Times New Roman" w:hAnsi="Times New Roman"/>
        </w:rPr>
        <w:t xml:space="preserve">and </w:t>
      </w:r>
      <w:r w:rsidR="007233C2">
        <w:rPr>
          <w:rFonts w:ascii="Times New Roman" w:hAnsi="Times New Roman"/>
        </w:rPr>
        <w:t xml:space="preserve">verified </w:t>
      </w:r>
      <w:r w:rsidRPr="00C77C16">
        <w:rPr>
          <w:rFonts w:ascii="Times New Roman" w:hAnsi="Times New Roman"/>
        </w:rPr>
        <w:t>bank account</w:t>
      </w:r>
      <w:r w:rsidR="003D2067">
        <w:rPr>
          <w:rFonts w:ascii="Times New Roman" w:hAnsi="Times New Roman"/>
        </w:rPr>
        <w:t>.</w:t>
      </w:r>
      <w:r w:rsidRPr="00C77C16">
        <w:rPr>
          <w:rFonts w:ascii="Times New Roman" w:hAnsi="Times New Roman"/>
        </w:rPr>
        <w:t xml:space="preserve"> </w:t>
      </w:r>
      <w:r w:rsidR="003D2067">
        <w:rPr>
          <w:rFonts w:ascii="Times New Roman" w:hAnsi="Times New Roman"/>
        </w:rPr>
        <w:t>A</w:t>
      </w:r>
      <w:r w:rsidRPr="00C77C16">
        <w:rPr>
          <w:rFonts w:ascii="Times New Roman" w:hAnsi="Times New Roman"/>
        </w:rPr>
        <w:t>ny payment received from a</w:t>
      </w:r>
      <w:r w:rsidR="00F02C66">
        <w:rPr>
          <w:rFonts w:ascii="Times New Roman" w:hAnsi="Times New Roman"/>
        </w:rPr>
        <w:t xml:space="preserve"> </w:t>
      </w:r>
      <w:r w:rsidRPr="00C77C16">
        <w:rPr>
          <w:rFonts w:ascii="Times New Roman" w:hAnsi="Times New Roman"/>
        </w:rPr>
        <w:t>third-party account shall be treated as payment made on behalf of the Applicant(s) and shall not create any</w:t>
      </w:r>
      <w:r w:rsidR="00F02C66">
        <w:rPr>
          <w:rFonts w:ascii="Times New Roman" w:hAnsi="Times New Roman"/>
        </w:rPr>
        <w:t xml:space="preserve"> </w:t>
      </w:r>
      <w:r w:rsidRPr="00C77C16">
        <w:rPr>
          <w:rFonts w:ascii="Times New Roman" w:hAnsi="Times New Roman"/>
        </w:rPr>
        <w:t>right, title, interest</w:t>
      </w:r>
      <w:r w:rsidR="004A709A">
        <w:rPr>
          <w:rFonts w:ascii="Times New Roman" w:hAnsi="Times New Roman"/>
        </w:rPr>
        <w:t>, equity</w:t>
      </w:r>
      <w:r w:rsidR="006C5771">
        <w:rPr>
          <w:rFonts w:ascii="Times New Roman" w:hAnsi="Times New Roman"/>
        </w:rPr>
        <w:t>, lien</w:t>
      </w:r>
      <w:r w:rsidRPr="00C77C16">
        <w:rPr>
          <w:rFonts w:ascii="Times New Roman" w:hAnsi="Times New Roman"/>
        </w:rPr>
        <w:t xml:space="preserve"> or claim in favour of such third party</w:t>
      </w:r>
      <w:r w:rsidR="00650FE8">
        <w:rPr>
          <w:rFonts w:ascii="Times New Roman" w:hAnsi="Times New Roman"/>
        </w:rPr>
        <w:t xml:space="preserve"> against the</w:t>
      </w:r>
      <w:r w:rsidR="00F938CA">
        <w:rPr>
          <w:rFonts w:ascii="Times New Roman" w:hAnsi="Times New Roman"/>
        </w:rPr>
        <w:t xml:space="preserve"> Developer</w:t>
      </w:r>
      <w:r w:rsidRPr="00C77C16">
        <w:rPr>
          <w:rFonts w:ascii="Times New Roman" w:hAnsi="Times New Roman"/>
        </w:rPr>
        <w:t xml:space="preserve">. </w:t>
      </w:r>
      <w:r w:rsidR="00AE7BBE" w:rsidRPr="00BD455C">
        <w:rPr>
          <w:rFonts w:ascii="Times New Roman" w:hAnsi="Times New Roman"/>
        </w:rPr>
        <w:t>Any permissible refund shall be remitted solely to the original source bank account from which the payment was received, subject to full regulatory verification, identity checks, and execution of clean discharge documents by the Applicant.</w:t>
      </w:r>
      <w:r w:rsidR="00BF5F9E">
        <w:rPr>
          <w:rFonts w:ascii="Times New Roman" w:hAnsi="Times New Roman"/>
        </w:rPr>
        <w:t xml:space="preserve"> </w:t>
      </w:r>
      <w:r w:rsidR="00BF5F9E" w:rsidRPr="00BD455C">
        <w:rPr>
          <w:rFonts w:ascii="Times New Roman" w:hAnsi="Times New Roman"/>
        </w:rPr>
        <w:t xml:space="preserve">The Applicant agrees to fully indemnify and hold harmless the Developer against any claims, losses, or legal actions brought by third parties regarding funds remitted from third-party </w:t>
      </w:r>
      <w:proofErr w:type="gramStart"/>
      <w:r w:rsidR="00BF5F9E" w:rsidRPr="00BD455C">
        <w:rPr>
          <w:rFonts w:ascii="Times New Roman" w:hAnsi="Times New Roman"/>
        </w:rPr>
        <w:t>accounts.</w:t>
      </w:r>
      <w:r w:rsidRPr="00C77C16">
        <w:rPr>
          <w:rFonts w:ascii="Times New Roman" w:hAnsi="Times New Roman"/>
        </w:rPr>
        <w:t>.</w:t>
      </w:r>
      <w:proofErr w:type="gramEnd"/>
    </w:p>
    <w:p w14:paraId="0F22EABB" w14:textId="118A834B" w:rsidR="00C77C16" w:rsidRPr="00C77C16" w:rsidRDefault="00C77C16" w:rsidP="00F02C66">
      <w:pPr>
        <w:jc w:val="both"/>
        <w:rPr>
          <w:rFonts w:ascii="Times New Roman" w:hAnsi="Times New Roman"/>
        </w:rPr>
      </w:pPr>
      <w:r w:rsidRPr="00C77C16">
        <w:rPr>
          <w:rFonts w:ascii="Times New Roman" w:hAnsi="Times New Roman"/>
        </w:rPr>
        <w:t>In case of a failed, unsuccessful or duplicate transaction where the amount has been debited, reversal/refund</w:t>
      </w:r>
      <w:r w:rsidR="00F02C66">
        <w:rPr>
          <w:rFonts w:ascii="Times New Roman" w:hAnsi="Times New Roman"/>
        </w:rPr>
        <w:t xml:space="preserve"> </w:t>
      </w:r>
      <w:r w:rsidRPr="00C77C16">
        <w:rPr>
          <w:rFonts w:ascii="Times New Roman" w:hAnsi="Times New Roman"/>
        </w:rPr>
        <w:t>shall be subject to reconciliation by the relevant bank/payment gateway and applicable processing timelines.</w:t>
      </w:r>
      <w:r w:rsidR="00F02C66">
        <w:rPr>
          <w:rFonts w:ascii="Times New Roman" w:hAnsi="Times New Roman"/>
        </w:rPr>
        <w:t xml:space="preserve"> </w:t>
      </w:r>
      <w:r w:rsidRPr="00C77C16">
        <w:rPr>
          <w:rFonts w:ascii="Times New Roman" w:hAnsi="Times New Roman"/>
        </w:rPr>
        <w:t>Any payment gateway, transaction, processing, administrative or other applicable charges, wherever</w:t>
      </w:r>
      <w:r w:rsidR="00F02C66">
        <w:rPr>
          <w:rFonts w:ascii="Times New Roman" w:hAnsi="Times New Roman"/>
        </w:rPr>
        <w:t xml:space="preserve"> </w:t>
      </w:r>
      <w:r w:rsidRPr="00C77C16">
        <w:rPr>
          <w:rFonts w:ascii="Times New Roman" w:hAnsi="Times New Roman"/>
        </w:rPr>
        <w:t>applicable, shall be governed by the relevant transaction terms and may be non-refundable where specifically</w:t>
      </w:r>
      <w:r w:rsidR="00F02C66">
        <w:rPr>
          <w:rFonts w:ascii="Times New Roman" w:hAnsi="Times New Roman"/>
        </w:rPr>
        <w:t xml:space="preserve"> </w:t>
      </w:r>
      <w:r w:rsidRPr="00C77C16">
        <w:rPr>
          <w:rFonts w:ascii="Times New Roman" w:hAnsi="Times New Roman"/>
        </w:rPr>
        <w:t>provided.</w:t>
      </w:r>
      <w:r w:rsidR="0000130E">
        <w:rPr>
          <w:rFonts w:ascii="Times New Roman" w:hAnsi="Times New Roman"/>
        </w:rPr>
        <w:t xml:space="preserve"> </w:t>
      </w:r>
      <w:r w:rsidR="0000130E" w:rsidRPr="00BD455C">
        <w:rPr>
          <w:rFonts w:ascii="Times New Roman" w:hAnsi="Times New Roman"/>
        </w:rPr>
        <w:t>The Developer shall not be liable for delayed processing by financial intermediaries.</w:t>
      </w:r>
    </w:p>
    <w:p w14:paraId="5F80B3DF" w14:textId="77777777" w:rsidR="005A5AE2" w:rsidRDefault="005A5AE2" w:rsidP="005A5AE2">
      <w:pPr>
        <w:jc w:val="both"/>
        <w:rPr>
          <w:rFonts w:ascii="Times New Roman" w:hAnsi="Times New Roman"/>
        </w:rPr>
      </w:pPr>
      <w:r w:rsidRPr="00BD455C">
        <w:rPr>
          <w:rFonts w:ascii="Times New Roman" w:hAnsi="Times New Roman"/>
        </w:rPr>
        <w:t>Applicants must make payments solely through the official payment gateway hosted on KREEVA’s official website or official payment links provided directly by authorized officials.</w:t>
      </w:r>
      <w:r>
        <w:rPr>
          <w:rFonts w:ascii="Times New Roman" w:hAnsi="Times New Roman"/>
        </w:rPr>
        <w:t xml:space="preserve"> </w:t>
      </w:r>
      <w:r w:rsidRPr="00BD455C">
        <w:rPr>
          <w:rFonts w:ascii="Times New Roman" w:hAnsi="Times New Roman"/>
        </w:rPr>
        <w:t>The Developer accepts no liability, legal responsibility, or obligation whatsoever for payments, transfers, or losses arising from payments made through unauthorized links, third-party intermediaries, fraudulent accounts, or external agents.</w:t>
      </w:r>
    </w:p>
    <w:p w14:paraId="64500D92" w14:textId="77777777" w:rsidR="005A5AE2" w:rsidRDefault="005A5AE2" w:rsidP="00F02C66">
      <w:pPr>
        <w:jc w:val="both"/>
        <w:rPr>
          <w:rFonts w:ascii="Times New Roman" w:hAnsi="Times New Roman"/>
        </w:rPr>
      </w:pPr>
    </w:p>
    <w:p w14:paraId="32F79A54" w14:textId="1C38EF17" w:rsidR="002A0FA0" w:rsidRPr="00C77C16" w:rsidRDefault="00C77C16" w:rsidP="00F02C66">
      <w:pPr>
        <w:jc w:val="both"/>
        <w:rPr>
          <w:rFonts w:ascii="Times New Roman" w:hAnsi="Times New Roman"/>
        </w:rPr>
      </w:pPr>
      <w:r w:rsidRPr="00C77C16">
        <w:rPr>
          <w:rFonts w:ascii="Times New Roman" w:hAnsi="Times New Roman"/>
        </w:rPr>
        <w:lastRenderedPageBreak/>
        <w:t>By proceeding with the payment, the Applicant acknowledges and agrees to this policy and the applicable</w:t>
      </w:r>
      <w:r w:rsidR="00D663A6">
        <w:rPr>
          <w:rFonts w:ascii="Times New Roman" w:hAnsi="Times New Roman"/>
        </w:rPr>
        <w:t xml:space="preserve"> </w:t>
      </w:r>
      <w:r w:rsidRPr="00C77C16">
        <w:rPr>
          <w:rFonts w:ascii="Times New Roman" w:hAnsi="Times New Roman"/>
        </w:rPr>
        <w:t>terms and conditions of the EOI, Application Form and/or Agreement for Sale.</w:t>
      </w:r>
    </w:p>
    <w:sectPr w:rsidR="002A0FA0" w:rsidRPr="00C77C1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DEC"/>
    <w:rsid w:val="0000130E"/>
    <w:rsid w:val="000D6CEC"/>
    <w:rsid w:val="000D7E7D"/>
    <w:rsid w:val="000F50E5"/>
    <w:rsid w:val="00153720"/>
    <w:rsid w:val="00163FA2"/>
    <w:rsid w:val="001938E1"/>
    <w:rsid w:val="002358A1"/>
    <w:rsid w:val="00277C02"/>
    <w:rsid w:val="002A0FA0"/>
    <w:rsid w:val="003803BC"/>
    <w:rsid w:val="003D2067"/>
    <w:rsid w:val="0049030D"/>
    <w:rsid w:val="004A709A"/>
    <w:rsid w:val="004D4D51"/>
    <w:rsid w:val="0050414B"/>
    <w:rsid w:val="00520F36"/>
    <w:rsid w:val="00572A9F"/>
    <w:rsid w:val="005A5AE2"/>
    <w:rsid w:val="00650FE8"/>
    <w:rsid w:val="0066120E"/>
    <w:rsid w:val="006C5771"/>
    <w:rsid w:val="007233C2"/>
    <w:rsid w:val="00781BB0"/>
    <w:rsid w:val="007C35BB"/>
    <w:rsid w:val="00861F2A"/>
    <w:rsid w:val="008653C8"/>
    <w:rsid w:val="008D55C5"/>
    <w:rsid w:val="009A606C"/>
    <w:rsid w:val="009B7068"/>
    <w:rsid w:val="009C07AE"/>
    <w:rsid w:val="009C6CFA"/>
    <w:rsid w:val="009D31F3"/>
    <w:rsid w:val="00A84679"/>
    <w:rsid w:val="00AD007A"/>
    <w:rsid w:val="00AD5CE0"/>
    <w:rsid w:val="00AE7BBE"/>
    <w:rsid w:val="00BF3626"/>
    <w:rsid w:val="00BF5F9E"/>
    <w:rsid w:val="00C55224"/>
    <w:rsid w:val="00C77C16"/>
    <w:rsid w:val="00C84CCB"/>
    <w:rsid w:val="00C9488A"/>
    <w:rsid w:val="00CC2ABD"/>
    <w:rsid w:val="00CE05E3"/>
    <w:rsid w:val="00CF39F3"/>
    <w:rsid w:val="00D5079F"/>
    <w:rsid w:val="00D663A6"/>
    <w:rsid w:val="00DB1151"/>
    <w:rsid w:val="00DB47C4"/>
    <w:rsid w:val="00DC254D"/>
    <w:rsid w:val="00DF169D"/>
    <w:rsid w:val="00E559A1"/>
    <w:rsid w:val="00E76DEC"/>
    <w:rsid w:val="00EF0B23"/>
    <w:rsid w:val="00F02C66"/>
    <w:rsid w:val="00F70309"/>
    <w:rsid w:val="00F938CA"/>
    <w:rsid w:val="00FF5E1F"/>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6888B"/>
  <w15:chartTrackingRefBased/>
  <w15:docId w15:val="{2905F059-834C-4EC6-B3C2-7A96BA0B4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6D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D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D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D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D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D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D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D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D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D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D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D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D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D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D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D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D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DEC"/>
    <w:rPr>
      <w:rFonts w:eastAsiaTheme="majorEastAsia" w:cstheme="majorBidi"/>
      <w:color w:val="272727" w:themeColor="text1" w:themeTint="D8"/>
    </w:rPr>
  </w:style>
  <w:style w:type="paragraph" w:styleId="Title">
    <w:name w:val="Title"/>
    <w:basedOn w:val="Normal"/>
    <w:next w:val="Normal"/>
    <w:link w:val="TitleChar"/>
    <w:uiPriority w:val="10"/>
    <w:qFormat/>
    <w:rsid w:val="00E76D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D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D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D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DEC"/>
    <w:pPr>
      <w:spacing w:before="160"/>
      <w:jc w:val="center"/>
    </w:pPr>
    <w:rPr>
      <w:i/>
      <w:iCs/>
      <w:color w:val="404040" w:themeColor="text1" w:themeTint="BF"/>
    </w:rPr>
  </w:style>
  <w:style w:type="character" w:customStyle="1" w:styleId="QuoteChar">
    <w:name w:val="Quote Char"/>
    <w:basedOn w:val="DefaultParagraphFont"/>
    <w:link w:val="Quote"/>
    <w:uiPriority w:val="29"/>
    <w:rsid w:val="00E76DEC"/>
    <w:rPr>
      <w:i/>
      <w:iCs/>
      <w:color w:val="404040" w:themeColor="text1" w:themeTint="BF"/>
    </w:rPr>
  </w:style>
  <w:style w:type="paragraph" w:styleId="ListParagraph">
    <w:name w:val="List Paragraph"/>
    <w:basedOn w:val="Normal"/>
    <w:uiPriority w:val="34"/>
    <w:qFormat/>
    <w:rsid w:val="00E76DEC"/>
    <w:pPr>
      <w:ind w:left="720"/>
      <w:contextualSpacing/>
    </w:pPr>
  </w:style>
  <w:style w:type="character" w:styleId="IntenseEmphasis">
    <w:name w:val="Intense Emphasis"/>
    <w:basedOn w:val="DefaultParagraphFont"/>
    <w:uiPriority w:val="21"/>
    <w:qFormat/>
    <w:rsid w:val="00E76DEC"/>
    <w:rPr>
      <w:i/>
      <w:iCs/>
      <w:color w:val="0F4761" w:themeColor="accent1" w:themeShade="BF"/>
    </w:rPr>
  </w:style>
  <w:style w:type="paragraph" w:styleId="IntenseQuote">
    <w:name w:val="Intense Quote"/>
    <w:basedOn w:val="Normal"/>
    <w:next w:val="Normal"/>
    <w:link w:val="IntenseQuoteChar"/>
    <w:uiPriority w:val="30"/>
    <w:qFormat/>
    <w:rsid w:val="00E76D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DEC"/>
    <w:rPr>
      <w:i/>
      <w:iCs/>
      <w:color w:val="0F4761" w:themeColor="accent1" w:themeShade="BF"/>
    </w:rPr>
  </w:style>
  <w:style w:type="character" w:styleId="IntenseReference">
    <w:name w:val="Intense Reference"/>
    <w:basedOn w:val="DefaultParagraphFont"/>
    <w:uiPriority w:val="32"/>
    <w:qFormat/>
    <w:rsid w:val="00E76DEC"/>
    <w:rPr>
      <w:b/>
      <w:bCs/>
      <w:smallCaps/>
      <w:color w:val="0F4761" w:themeColor="accent1" w:themeShade="BF"/>
      <w:spacing w:val="5"/>
    </w:rPr>
  </w:style>
  <w:style w:type="paragraph" w:styleId="Revision">
    <w:name w:val="Revision"/>
    <w:hidden/>
    <w:uiPriority w:val="99"/>
    <w:semiHidden/>
    <w:rsid w:val="00277C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496</Words>
  <Characters>2809</Characters>
  <Application>Microsoft Office Word</Application>
  <DocSecurity>4</DocSecurity>
  <Lines>45</Lines>
  <Paragraphs>11</Paragraphs>
  <ScaleCrop>false</ScaleCrop>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rajender kumar</dc:creator>
  <cp:keywords/>
  <dc:description/>
  <cp:lastModifiedBy>Anurag Tripathi</cp:lastModifiedBy>
  <cp:revision>2</cp:revision>
  <dcterms:created xsi:type="dcterms:W3CDTF">2026-08-27T11:43:00Z</dcterms:created>
  <dcterms:modified xsi:type="dcterms:W3CDTF">2026-08-27T11:43:00Z</dcterms:modified>
</cp:coreProperties>
</file>